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F6" w:rsidRDefault="00FF09F6" w:rsidP="00FF09F6">
      <w:pPr>
        <w:pStyle w:val="Bezodstpw"/>
        <w:jc w:val="center"/>
        <w:rPr>
          <w:rFonts w:cstheme="minorHAnsi"/>
          <w:b/>
          <w:iCs/>
        </w:rPr>
      </w:pPr>
      <w:r w:rsidRPr="00D80FF7">
        <w:rPr>
          <w:rFonts w:cstheme="minorHAnsi"/>
          <w:b/>
          <w:iCs/>
        </w:rPr>
        <w:t>Regulamin</w:t>
      </w:r>
      <w:r>
        <w:rPr>
          <w:rFonts w:cstheme="minorHAnsi"/>
          <w:b/>
          <w:iCs/>
        </w:rPr>
        <w:t xml:space="preserve"> drugiego przetargu pisemnego nieograniczonego </w:t>
      </w:r>
    </w:p>
    <w:p w:rsidR="00FF09F6" w:rsidRDefault="00FF09F6" w:rsidP="00FF09F6">
      <w:pPr>
        <w:pStyle w:val="Bezodstpw"/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na sprzedaż lokalu mieszkalnego nr 4, stanowiącego odrębną nieruchomość, </w:t>
      </w:r>
    </w:p>
    <w:p w:rsidR="00FF09F6" w:rsidRDefault="00FF09F6" w:rsidP="00FF09F6">
      <w:pPr>
        <w:pStyle w:val="Bezodstpw"/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o powierzchni użytkowej 62,05 m</w:t>
      </w:r>
      <w:r w:rsidRPr="006174C8">
        <w:rPr>
          <w:rFonts w:cstheme="minorHAnsi"/>
          <w:b/>
          <w:iCs/>
          <w:vertAlign w:val="superscript"/>
        </w:rPr>
        <w:t xml:space="preserve">2 </w:t>
      </w:r>
      <w:r>
        <w:rPr>
          <w:rFonts w:cstheme="minorHAnsi"/>
          <w:b/>
          <w:iCs/>
        </w:rPr>
        <w:t xml:space="preserve">w budynku wielorodzinnym przy ulicy Bogusławskiego 39 </w:t>
      </w:r>
    </w:p>
    <w:p w:rsidR="00FF09F6" w:rsidRDefault="00FF09F6" w:rsidP="00FF09F6">
      <w:pPr>
        <w:pStyle w:val="Bezodstpw"/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w Gorzowie Wlkp., księga wieczysta GW1G/00111090/2, wchodzącego w skład masy upadłości Katarzyny Gurniewicz  </w:t>
      </w:r>
    </w:p>
    <w:p w:rsidR="00FF09F6" w:rsidRDefault="00FF09F6" w:rsidP="00FF09F6">
      <w:pPr>
        <w:pStyle w:val="Bezodstpw"/>
        <w:pBdr>
          <w:bottom w:val="single" w:sz="6" w:space="1" w:color="auto"/>
        </w:pBdr>
        <w:rPr>
          <w:rFonts w:cstheme="minorHAnsi"/>
          <w:b/>
          <w:iCs/>
        </w:rPr>
      </w:pPr>
    </w:p>
    <w:p w:rsidR="00FF09F6" w:rsidRPr="00D80FF7" w:rsidRDefault="00FF09F6" w:rsidP="00FF09F6">
      <w:pPr>
        <w:spacing w:after="0"/>
        <w:jc w:val="center"/>
        <w:rPr>
          <w:rFonts w:cstheme="minorHAnsi"/>
        </w:rPr>
      </w:pPr>
    </w:p>
    <w:p w:rsidR="00FF09F6" w:rsidRPr="00D80FF7" w:rsidRDefault="00FF09F6" w:rsidP="00FF09F6">
      <w:pPr>
        <w:spacing w:after="0"/>
        <w:ind w:left="709" w:hanging="709"/>
        <w:jc w:val="center"/>
        <w:rPr>
          <w:rFonts w:cstheme="minorHAnsi"/>
        </w:rPr>
      </w:pPr>
      <w:bookmarkStart w:id="0" w:name="_Hlk112764273"/>
      <w:r w:rsidRPr="00D80FF7">
        <w:rPr>
          <w:rFonts w:cstheme="minorHAnsi"/>
        </w:rPr>
        <w:t>§</w:t>
      </w:r>
      <w:bookmarkEnd w:id="0"/>
      <w:r w:rsidRPr="00D80FF7">
        <w:rPr>
          <w:rFonts w:cstheme="minorHAnsi"/>
        </w:rPr>
        <w:t xml:space="preserve"> 1.</w:t>
      </w:r>
    </w:p>
    <w:p w:rsidR="00FF09F6" w:rsidRDefault="00FF09F6" w:rsidP="00FF09F6">
      <w:pPr>
        <w:spacing w:after="0"/>
        <w:jc w:val="center"/>
        <w:rPr>
          <w:rFonts w:cstheme="minorHAnsi"/>
          <w:b/>
        </w:rPr>
      </w:pPr>
      <w:r w:rsidRPr="00D80FF7">
        <w:rPr>
          <w:rFonts w:cstheme="minorHAnsi"/>
          <w:b/>
        </w:rPr>
        <w:t>POSTANOWIENIA OGÓLNE</w:t>
      </w:r>
    </w:p>
    <w:p w:rsidR="00FF09F6" w:rsidRPr="001D1B8D" w:rsidRDefault="00FF09F6" w:rsidP="00FF09F6">
      <w:pPr>
        <w:spacing w:after="0"/>
        <w:jc w:val="center"/>
        <w:rPr>
          <w:rFonts w:cstheme="minorHAnsi"/>
          <w:b/>
        </w:rPr>
      </w:pPr>
    </w:p>
    <w:p w:rsidR="00FF09F6" w:rsidRPr="001D1B8D" w:rsidRDefault="00FF09F6" w:rsidP="00FF09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D80FF7">
        <w:rPr>
          <w:rFonts w:cstheme="minorHAnsi"/>
        </w:rPr>
        <w:t>Niniejszy regulamin określa zasady przeprowadzenia pierwszego</w:t>
      </w:r>
      <w:r>
        <w:rPr>
          <w:rFonts w:cstheme="minorHAnsi"/>
        </w:rPr>
        <w:t xml:space="preserve"> przetargu pisemnego nieograniczonego</w:t>
      </w:r>
      <w:r w:rsidRPr="005E7D53">
        <w:rPr>
          <w:rFonts w:cstheme="minorHAnsi"/>
        </w:rPr>
        <w:t xml:space="preserve"> (dalej jako: „przetarg”) na sprzedaż </w:t>
      </w:r>
      <w:r>
        <w:rPr>
          <w:rFonts w:cstheme="minorHAnsi"/>
        </w:rPr>
        <w:t>prawa</w:t>
      </w:r>
      <w:r w:rsidRPr="005E7D53">
        <w:rPr>
          <w:rFonts w:cstheme="minorHAnsi"/>
        </w:rPr>
        <w:t xml:space="preserve"> </w:t>
      </w:r>
      <w:r>
        <w:rPr>
          <w:rFonts w:cstheme="minorHAnsi"/>
        </w:rPr>
        <w:t>opisanego</w:t>
      </w:r>
      <w:r w:rsidRPr="005E7D53">
        <w:rPr>
          <w:rFonts w:cstheme="minorHAnsi"/>
        </w:rPr>
        <w:t xml:space="preserve"> </w:t>
      </w:r>
      <w:r w:rsidRPr="005E7D53">
        <w:rPr>
          <w:rFonts w:cstheme="minorHAnsi"/>
        </w:rPr>
        <w:br/>
        <w:t>w § 2</w:t>
      </w:r>
      <w:r>
        <w:rPr>
          <w:rFonts w:cstheme="minorHAnsi"/>
        </w:rPr>
        <w:t>,</w:t>
      </w:r>
      <w:r w:rsidRPr="005E7D53">
        <w:rPr>
          <w:rFonts w:cstheme="minorHAnsi"/>
        </w:rPr>
        <w:t xml:space="preserve"> wchodząc</w:t>
      </w:r>
      <w:r>
        <w:rPr>
          <w:rFonts w:cstheme="minorHAnsi"/>
        </w:rPr>
        <w:t>ego</w:t>
      </w:r>
      <w:r w:rsidRPr="005E7D53">
        <w:rPr>
          <w:rFonts w:cstheme="minorHAnsi"/>
        </w:rPr>
        <w:t xml:space="preserve"> w skład masy upadłości </w:t>
      </w:r>
      <w:r>
        <w:rPr>
          <w:rFonts w:cstheme="minorHAnsi"/>
        </w:rPr>
        <w:t xml:space="preserve">Katarzyny Gurniewicz. </w:t>
      </w:r>
    </w:p>
    <w:p w:rsidR="00FF09F6" w:rsidRPr="00D80FF7" w:rsidRDefault="00FF09F6" w:rsidP="00FF09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Syndyk masy upadłości</w:t>
      </w:r>
      <w:r w:rsidRPr="00D80FF7">
        <w:rPr>
          <w:rFonts w:cstheme="minorHAnsi"/>
        </w:rPr>
        <w:t xml:space="preserve"> </w:t>
      </w:r>
      <w:r>
        <w:rPr>
          <w:rFonts w:cstheme="minorHAnsi"/>
        </w:rPr>
        <w:t>Katarzyny Gurniewicz</w:t>
      </w:r>
      <w:r w:rsidRPr="00D80FF7">
        <w:rPr>
          <w:rFonts w:cstheme="minorHAnsi"/>
        </w:rPr>
        <w:t>, Anita Pielin (dalej jako: „Syndyk”)</w:t>
      </w:r>
      <w:r>
        <w:rPr>
          <w:rFonts w:cstheme="minorHAnsi"/>
        </w:rPr>
        <w:t>,</w:t>
      </w:r>
      <w:r w:rsidRPr="00D80FF7">
        <w:rPr>
          <w:rFonts w:cstheme="minorHAnsi"/>
        </w:rPr>
        <w:t xml:space="preserve"> ust</w:t>
      </w:r>
      <w:r>
        <w:rPr>
          <w:rFonts w:cstheme="minorHAnsi"/>
        </w:rPr>
        <w:t>anowiony postanowieniem z dnia 4 października 2022</w:t>
      </w:r>
      <w:r w:rsidRPr="00D80FF7">
        <w:rPr>
          <w:rFonts w:cstheme="minorHAnsi"/>
        </w:rPr>
        <w:t xml:space="preserve"> r. przez Sąd Rejonowy w</w:t>
      </w:r>
      <w:r>
        <w:rPr>
          <w:rFonts w:cstheme="minorHAnsi"/>
        </w:rPr>
        <w:t> </w:t>
      </w:r>
      <w:r w:rsidRPr="00D80FF7">
        <w:rPr>
          <w:rFonts w:cstheme="minorHAnsi"/>
        </w:rPr>
        <w:t xml:space="preserve">Gorzowie Wlkp. V Wydział Gospodarczy ogłasza, organizuje i przeprowadza przetarg. </w:t>
      </w:r>
    </w:p>
    <w:p w:rsidR="00FF09F6" w:rsidRPr="00D80FF7" w:rsidRDefault="00FF09F6" w:rsidP="00FF09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80FF7">
        <w:rPr>
          <w:rFonts w:cstheme="minorHAnsi"/>
        </w:rPr>
        <w:t xml:space="preserve">Przetarg będzie prowadzony w oparciu o przepisy ustawy – Prawo upadłościowe oraz odpowiednio stosowane przepisy ustawy – Kodeks Cywilny. </w:t>
      </w:r>
    </w:p>
    <w:p w:rsidR="00FF09F6" w:rsidRPr="00BC0863" w:rsidRDefault="00FF09F6" w:rsidP="00FF09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80FF7">
        <w:rPr>
          <w:rFonts w:cstheme="minorHAnsi"/>
        </w:rPr>
        <w:t xml:space="preserve">Celem przetargu jest uzyskanie najwyższej ceny. </w:t>
      </w:r>
    </w:p>
    <w:p w:rsidR="00FF09F6" w:rsidRPr="00D80FF7" w:rsidRDefault="00FF09F6" w:rsidP="00FF09F6">
      <w:pPr>
        <w:spacing w:after="0"/>
        <w:rPr>
          <w:rFonts w:cstheme="minorHAnsi"/>
        </w:rPr>
      </w:pPr>
    </w:p>
    <w:p w:rsidR="00FF09F6" w:rsidRPr="00D80FF7" w:rsidRDefault="00FF09F6" w:rsidP="00FF09F6">
      <w:pPr>
        <w:pStyle w:val="Bezodstpw"/>
        <w:jc w:val="center"/>
        <w:rPr>
          <w:rFonts w:cstheme="minorHAnsi"/>
        </w:rPr>
      </w:pPr>
      <w:r w:rsidRPr="00D80FF7">
        <w:rPr>
          <w:rFonts w:cstheme="minorHAnsi"/>
        </w:rPr>
        <w:t>§ 2.</w:t>
      </w:r>
    </w:p>
    <w:p w:rsidR="00FF09F6" w:rsidRDefault="00FF09F6" w:rsidP="00FF09F6">
      <w:pPr>
        <w:pStyle w:val="Bezodstpw"/>
        <w:jc w:val="center"/>
        <w:rPr>
          <w:rFonts w:cstheme="minorHAnsi"/>
          <w:b/>
        </w:rPr>
      </w:pPr>
      <w:r w:rsidRPr="00D80FF7">
        <w:rPr>
          <w:rFonts w:cstheme="minorHAnsi"/>
          <w:b/>
        </w:rPr>
        <w:t>PRZEDMIOT PRZETARGU</w:t>
      </w:r>
    </w:p>
    <w:p w:rsidR="00FF09F6" w:rsidRPr="00D80FF7" w:rsidRDefault="00FF09F6" w:rsidP="00FF09F6">
      <w:pPr>
        <w:pStyle w:val="Bezodstpw"/>
        <w:jc w:val="center"/>
        <w:rPr>
          <w:rFonts w:cstheme="minorHAnsi"/>
          <w:b/>
        </w:rPr>
      </w:pPr>
    </w:p>
    <w:p w:rsidR="00FF09F6" w:rsidRPr="008B751F" w:rsidRDefault="00FF09F6" w:rsidP="00FF09F6">
      <w:pPr>
        <w:pStyle w:val="Bezodstpw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C3673C">
        <w:rPr>
          <w:rFonts w:cstheme="minorHAnsi"/>
          <w:color w:val="000000" w:themeColor="text1"/>
        </w:rPr>
        <w:t>Przedmiotem przetargu</w:t>
      </w:r>
      <w:r w:rsidRPr="00D80FF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jest lokal mieszkalny nr 4 stanowiący odrębną nieruchomość, o powierzchni użytkowej 62,05 m</w:t>
      </w:r>
      <w:r w:rsidRPr="008B751F">
        <w:rPr>
          <w:rFonts w:cstheme="minorHAnsi"/>
          <w:color w:val="000000" w:themeColor="text1"/>
          <w:vertAlign w:val="superscript"/>
        </w:rPr>
        <w:t>2</w:t>
      </w:r>
      <w:r>
        <w:rPr>
          <w:rFonts w:cstheme="minorHAnsi"/>
          <w:color w:val="000000" w:themeColor="text1"/>
        </w:rPr>
        <w:t xml:space="preserve">, usytuowany na parterze w budynku wielorodzinnym przy ulicy Bogusławskiego 39 w Gorzowie Wlkp., położonym na działkach gruntu oznaczonych nr </w:t>
      </w:r>
      <w:proofErr w:type="spellStart"/>
      <w:r>
        <w:rPr>
          <w:rFonts w:cstheme="minorHAnsi"/>
          <w:color w:val="000000" w:themeColor="text1"/>
        </w:rPr>
        <w:t>ewid</w:t>
      </w:r>
      <w:proofErr w:type="spellEnd"/>
      <w:r>
        <w:rPr>
          <w:rFonts w:cstheme="minorHAnsi"/>
          <w:color w:val="000000" w:themeColor="text1"/>
        </w:rPr>
        <w:t>. 2269/3 i 2269/5, obręb Górczyn. Do lokalu przynależy piwnica o powierzchni 1,90 m</w:t>
      </w:r>
      <w:r w:rsidRPr="008B751F">
        <w:rPr>
          <w:rFonts w:cstheme="minorHAnsi"/>
          <w:color w:val="000000" w:themeColor="text1"/>
          <w:vertAlign w:val="superscript"/>
        </w:rPr>
        <w:t>2</w:t>
      </w:r>
      <w:r>
        <w:rPr>
          <w:rFonts w:cstheme="minorHAnsi"/>
          <w:color w:val="000000" w:themeColor="text1"/>
        </w:rPr>
        <w:t xml:space="preserve">. Lokal mieszkalny posiada urządzoną księgę wieczystą nr GW1G/00111090/2. </w:t>
      </w:r>
    </w:p>
    <w:p w:rsidR="00FF09F6" w:rsidRPr="00FA43BA" w:rsidRDefault="00FF09F6" w:rsidP="00FF09F6">
      <w:pPr>
        <w:pStyle w:val="Bezodstpw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Przedmiot przetargu na mocy umowy z 16.12.2022 r., został oddany w najem z terminem do 31.12.2023 r. </w:t>
      </w:r>
    </w:p>
    <w:p w:rsidR="00FF09F6" w:rsidRDefault="00FF09F6" w:rsidP="00FF09F6">
      <w:pPr>
        <w:pStyle w:val="Bezodstpw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204EDE">
        <w:rPr>
          <w:rFonts w:cstheme="minorHAnsi"/>
        </w:rPr>
        <w:t>Przedmiot przetargu opisano szczegółowo w opera</w:t>
      </w:r>
      <w:r>
        <w:rPr>
          <w:rFonts w:cstheme="minorHAnsi"/>
        </w:rPr>
        <w:t>cie</w:t>
      </w:r>
      <w:r w:rsidRPr="00204EDE">
        <w:rPr>
          <w:rFonts w:cstheme="minorHAnsi"/>
        </w:rPr>
        <w:t xml:space="preserve"> szacunk</w:t>
      </w:r>
      <w:r>
        <w:rPr>
          <w:rFonts w:cstheme="minorHAnsi"/>
        </w:rPr>
        <w:t>owym sporządzonym</w:t>
      </w:r>
      <w:r w:rsidRPr="00204EDE">
        <w:rPr>
          <w:rFonts w:cstheme="minorHAnsi"/>
        </w:rPr>
        <w:t xml:space="preserve"> </w:t>
      </w:r>
      <w:r>
        <w:rPr>
          <w:rFonts w:cstheme="minorHAnsi"/>
        </w:rPr>
        <w:t xml:space="preserve">10 grudnia 2022 r. </w:t>
      </w:r>
      <w:r w:rsidRPr="00204EDE">
        <w:rPr>
          <w:rFonts w:cstheme="minorHAnsi"/>
        </w:rPr>
        <w:t xml:space="preserve">przez rzeczoznawcę </w:t>
      </w:r>
      <w:r>
        <w:rPr>
          <w:rFonts w:cstheme="minorHAnsi"/>
        </w:rPr>
        <w:t>majątkowego Janusza Mojsiewicza, dostępnym</w:t>
      </w:r>
      <w:r w:rsidRPr="00204EDE">
        <w:rPr>
          <w:rFonts w:cstheme="minorHAnsi"/>
        </w:rPr>
        <w:t xml:space="preserve"> w Sekretariacie V Wydziału Gospodarczego Sądu Rejonowego w Gorzowie Wlkp.</w:t>
      </w:r>
      <w:r>
        <w:rPr>
          <w:rFonts w:cstheme="minorHAnsi"/>
        </w:rPr>
        <w:t xml:space="preserve">, </w:t>
      </w:r>
      <w:r w:rsidRPr="00204EDE">
        <w:rPr>
          <w:rFonts w:cstheme="minorHAnsi"/>
        </w:rPr>
        <w:t xml:space="preserve">ul. Chopina 52 </w:t>
      </w:r>
      <w:proofErr w:type="spellStart"/>
      <w:r w:rsidRPr="00204EDE">
        <w:rPr>
          <w:rFonts w:cstheme="minorHAnsi"/>
        </w:rPr>
        <w:t>bl</w:t>
      </w:r>
      <w:proofErr w:type="spellEnd"/>
      <w:r w:rsidRPr="00204EDE">
        <w:rPr>
          <w:rFonts w:cstheme="minorHAnsi"/>
        </w:rPr>
        <w:t xml:space="preserve">. 15, pok. 118, tel. 957 256 834. </w:t>
      </w:r>
    </w:p>
    <w:p w:rsidR="00FF09F6" w:rsidRPr="00362D44" w:rsidRDefault="00FF09F6" w:rsidP="00FF09F6">
      <w:pPr>
        <w:pStyle w:val="Bezodstpw"/>
        <w:jc w:val="both"/>
        <w:rPr>
          <w:rFonts w:cstheme="minorHAnsi"/>
        </w:rPr>
      </w:pPr>
    </w:p>
    <w:p w:rsidR="00FF09F6" w:rsidRPr="00D80FF7" w:rsidRDefault="00FF09F6" w:rsidP="00FF09F6">
      <w:pPr>
        <w:pStyle w:val="Bezodstpw"/>
        <w:jc w:val="center"/>
        <w:rPr>
          <w:rFonts w:cstheme="minorHAnsi"/>
        </w:rPr>
      </w:pPr>
      <w:r w:rsidRPr="00D80FF7">
        <w:rPr>
          <w:rFonts w:cstheme="minorHAnsi"/>
        </w:rPr>
        <w:t xml:space="preserve">§3. </w:t>
      </w:r>
    </w:p>
    <w:p w:rsidR="00FF09F6" w:rsidRDefault="00FF09F6" w:rsidP="00FF09F6">
      <w:pPr>
        <w:pStyle w:val="Bezodstpw"/>
        <w:jc w:val="center"/>
        <w:rPr>
          <w:rFonts w:cstheme="minorHAnsi"/>
          <w:b/>
        </w:rPr>
      </w:pPr>
      <w:r w:rsidRPr="00D80FF7">
        <w:rPr>
          <w:rFonts w:cstheme="minorHAnsi"/>
          <w:b/>
        </w:rPr>
        <w:t>OGŁOSZENIE O PRZETARGU</w:t>
      </w:r>
    </w:p>
    <w:p w:rsidR="00FF09F6" w:rsidRDefault="00FF09F6" w:rsidP="00FF09F6">
      <w:pPr>
        <w:pStyle w:val="Bezodstpw"/>
        <w:jc w:val="both"/>
        <w:rPr>
          <w:rFonts w:cstheme="minorHAnsi"/>
          <w:b/>
        </w:rPr>
      </w:pPr>
    </w:p>
    <w:p w:rsidR="00FF09F6" w:rsidRDefault="00FF09F6" w:rsidP="00FF09F6">
      <w:pPr>
        <w:pStyle w:val="Bezodstpw"/>
        <w:jc w:val="both"/>
        <w:rPr>
          <w:rFonts w:cstheme="minorHAnsi"/>
        </w:rPr>
      </w:pPr>
      <w:r w:rsidRPr="00D80FF7">
        <w:rPr>
          <w:rFonts w:cstheme="minorHAnsi"/>
        </w:rPr>
        <w:t>Oferentów do udziału w przetargu zaprasza się drogą ogłoszenia na portalach internetowych oraz w</w:t>
      </w:r>
      <w:r>
        <w:rPr>
          <w:rFonts w:cstheme="minorHAnsi"/>
        </w:rPr>
        <w:t> Krajowym Rejestrze Zadłużonych</w:t>
      </w:r>
      <w:r w:rsidRPr="00D80FF7">
        <w:rPr>
          <w:rFonts w:cstheme="minorHAnsi"/>
        </w:rPr>
        <w:t xml:space="preserve">. </w:t>
      </w:r>
      <w:r>
        <w:rPr>
          <w:rFonts w:cstheme="minorHAnsi"/>
        </w:rPr>
        <w:t xml:space="preserve">Ogłoszenie obejmuje wybór najistotniejszych zapisów regulaminu z adnotacją, że pełen tekst regulaminu przetargu dostępny jest w sekretariacie V Wydziału Gospodarczego Sądu Rejonowego w Gorzowie Wlkp. pokój 118. </w:t>
      </w:r>
    </w:p>
    <w:p w:rsidR="00FF09F6" w:rsidRPr="00D80FF7" w:rsidRDefault="00FF09F6" w:rsidP="00FF09F6">
      <w:pPr>
        <w:pStyle w:val="Bezodstpw"/>
        <w:jc w:val="both"/>
        <w:rPr>
          <w:rFonts w:cstheme="minorHAnsi"/>
        </w:rPr>
      </w:pPr>
    </w:p>
    <w:p w:rsidR="00FF09F6" w:rsidRPr="00D80FF7" w:rsidRDefault="00FF09F6" w:rsidP="00FF09F6">
      <w:pPr>
        <w:pStyle w:val="Bezodstpw"/>
        <w:jc w:val="center"/>
        <w:rPr>
          <w:rFonts w:cstheme="minorHAnsi"/>
        </w:rPr>
      </w:pPr>
      <w:r w:rsidRPr="00D80FF7">
        <w:rPr>
          <w:rFonts w:cstheme="minorHAnsi"/>
        </w:rPr>
        <w:t>§4.</w:t>
      </w:r>
    </w:p>
    <w:p w:rsidR="00FF09F6" w:rsidRDefault="00FF09F6" w:rsidP="00FF09F6">
      <w:pPr>
        <w:pStyle w:val="Bezodstpw"/>
        <w:jc w:val="center"/>
        <w:rPr>
          <w:rFonts w:cstheme="minorHAnsi"/>
          <w:b/>
        </w:rPr>
      </w:pPr>
      <w:r w:rsidRPr="00D80FF7">
        <w:rPr>
          <w:rFonts w:cstheme="minorHAnsi"/>
          <w:b/>
        </w:rPr>
        <w:t>TERMIN I MIEJSCE PRZETARGU</w:t>
      </w:r>
    </w:p>
    <w:p w:rsidR="00FF09F6" w:rsidRPr="00D80FF7" w:rsidRDefault="00FF09F6" w:rsidP="00FF09F6">
      <w:pPr>
        <w:pStyle w:val="Bezodstpw"/>
        <w:jc w:val="center"/>
        <w:rPr>
          <w:rFonts w:cstheme="minorHAnsi"/>
          <w:b/>
        </w:rPr>
      </w:pPr>
    </w:p>
    <w:p w:rsidR="00FF09F6" w:rsidRPr="00D80FF7" w:rsidRDefault="00FF09F6" w:rsidP="00FF09F6">
      <w:pPr>
        <w:pStyle w:val="Bezodstpw"/>
        <w:numPr>
          <w:ilvl w:val="0"/>
          <w:numId w:val="2"/>
        </w:numPr>
        <w:ind w:left="284" w:hanging="284"/>
        <w:jc w:val="both"/>
        <w:rPr>
          <w:rFonts w:cstheme="minorHAnsi"/>
          <w:b/>
        </w:rPr>
      </w:pPr>
      <w:r w:rsidRPr="00D80FF7">
        <w:rPr>
          <w:rFonts w:cstheme="minorHAnsi"/>
        </w:rPr>
        <w:t>Miejscem przeprowadzenia przetargu jest siedziba Sądu Rejonowego w Gorzowie Wlkp., V</w:t>
      </w:r>
      <w:r>
        <w:rPr>
          <w:rFonts w:cstheme="minorHAnsi"/>
        </w:rPr>
        <w:t> </w:t>
      </w:r>
      <w:r w:rsidRPr="00D80FF7">
        <w:rPr>
          <w:rFonts w:cstheme="minorHAnsi"/>
        </w:rPr>
        <w:t>Wydział</w:t>
      </w:r>
      <w:r>
        <w:rPr>
          <w:rFonts w:cstheme="minorHAnsi"/>
        </w:rPr>
        <w:t>u</w:t>
      </w:r>
      <w:r w:rsidRPr="00D80FF7">
        <w:rPr>
          <w:rFonts w:cstheme="minorHAnsi"/>
        </w:rPr>
        <w:t xml:space="preserve"> </w:t>
      </w:r>
      <w:r>
        <w:rPr>
          <w:rFonts w:cstheme="minorHAnsi"/>
        </w:rPr>
        <w:t>Gospodarczego</w:t>
      </w:r>
      <w:r w:rsidRPr="00D80FF7">
        <w:rPr>
          <w:rFonts w:cstheme="minorHAnsi"/>
        </w:rPr>
        <w:t>, ul. Chopina 52 blok. 15, sala</w:t>
      </w:r>
      <w:r>
        <w:rPr>
          <w:rFonts w:cstheme="minorHAnsi"/>
        </w:rPr>
        <w:t xml:space="preserve"> 5.</w:t>
      </w:r>
      <w:r w:rsidRPr="00D80FF7">
        <w:rPr>
          <w:rFonts w:cstheme="minorHAnsi"/>
        </w:rPr>
        <w:t xml:space="preserve"> </w:t>
      </w:r>
    </w:p>
    <w:p w:rsidR="00FF09F6" w:rsidRPr="00D80FF7" w:rsidRDefault="00FF09F6" w:rsidP="00FF09F6">
      <w:pPr>
        <w:pStyle w:val="Bezodstpw"/>
        <w:numPr>
          <w:ilvl w:val="0"/>
          <w:numId w:val="2"/>
        </w:numPr>
        <w:ind w:left="284" w:hanging="284"/>
        <w:jc w:val="both"/>
        <w:rPr>
          <w:rFonts w:cstheme="minorHAnsi"/>
          <w:b/>
        </w:rPr>
      </w:pPr>
      <w:r w:rsidRPr="00D80FF7">
        <w:rPr>
          <w:rFonts w:cstheme="minorHAnsi"/>
        </w:rPr>
        <w:t xml:space="preserve">Termin przetargu ustala się na dzień </w:t>
      </w:r>
      <w:r>
        <w:rPr>
          <w:rFonts w:cstheme="minorHAnsi"/>
        </w:rPr>
        <w:t xml:space="preserve">11.09.2023 r. </w:t>
      </w:r>
      <w:r w:rsidRPr="00D80FF7">
        <w:rPr>
          <w:rFonts w:cstheme="minorHAnsi"/>
        </w:rPr>
        <w:t>godzin</w:t>
      </w:r>
      <w:r>
        <w:rPr>
          <w:rFonts w:cstheme="minorHAnsi"/>
        </w:rPr>
        <w:t>ę</w:t>
      </w:r>
      <w:r w:rsidRPr="00D80FF7">
        <w:rPr>
          <w:rFonts w:cstheme="minorHAnsi"/>
        </w:rPr>
        <w:t xml:space="preserve"> </w:t>
      </w:r>
      <w:r>
        <w:rPr>
          <w:rFonts w:cstheme="minorHAnsi"/>
        </w:rPr>
        <w:t>10.00.</w:t>
      </w:r>
    </w:p>
    <w:p w:rsidR="00FF09F6" w:rsidRPr="00D80FF7" w:rsidRDefault="00FF09F6" w:rsidP="00FF09F6">
      <w:pPr>
        <w:pStyle w:val="Bezodstpw"/>
        <w:jc w:val="both"/>
        <w:rPr>
          <w:rFonts w:cstheme="minorHAnsi"/>
        </w:rPr>
      </w:pPr>
    </w:p>
    <w:p w:rsidR="00FF09F6" w:rsidRDefault="00FF09F6" w:rsidP="00FF09F6">
      <w:pPr>
        <w:pStyle w:val="Bezodstpw"/>
        <w:jc w:val="center"/>
        <w:rPr>
          <w:rFonts w:cstheme="minorHAnsi"/>
        </w:rPr>
      </w:pPr>
    </w:p>
    <w:p w:rsidR="00FF09F6" w:rsidRPr="00D80FF7" w:rsidRDefault="00FF09F6" w:rsidP="00FF09F6">
      <w:pPr>
        <w:pStyle w:val="Bezodstpw"/>
        <w:jc w:val="center"/>
        <w:rPr>
          <w:rFonts w:cstheme="minorHAnsi"/>
        </w:rPr>
      </w:pPr>
      <w:r w:rsidRPr="00D80FF7">
        <w:rPr>
          <w:rFonts w:cstheme="minorHAnsi"/>
        </w:rPr>
        <w:lastRenderedPageBreak/>
        <w:t>§5.</w:t>
      </w:r>
    </w:p>
    <w:p w:rsidR="00FF09F6" w:rsidRDefault="00FF09F6" w:rsidP="00FF09F6">
      <w:pPr>
        <w:pStyle w:val="Bezodstpw"/>
        <w:jc w:val="center"/>
        <w:rPr>
          <w:rFonts w:cstheme="minorHAnsi"/>
          <w:b/>
        </w:rPr>
      </w:pPr>
      <w:r w:rsidRPr="00D80FF7">
        <w:rPr>
          <w:rFonts w:cstheme="minorHAnsi"/>
          <w:b/>
        </w:rPr>
        <w:t xml:space="preserve">CENA WYWOŁAWCZA </w:t>
      </w:r>
    </w:p>
    <w:p w:rsidR="00FF09F6" w:rsidRPr="00D80FF7" w:rsidRDefault="00FF09F6" w:rsidP="00FF09F6">
      <w:pPr>
        <w:pStyle w:val="Bezodstpw"/>
        <w:jc w:val="center"/>
        <w:rPr>
          <w:rFonts w:cstheme="minorHAnsi"/>
          <w:b/>
        </w:rPr>
      </w:pPr>
    </w:p>
    <w:p w:rsidR="00FF09F6" w:rsidRDefault="00FF09F6" w:rsidP="00FF09F6">
      <w:pPr>
        <w:pStyle w:val="Bezodstpw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D80FF7">
        <w:rPr>
          <w:rFonts w:cstheme="minorHAnsi"/>
        </w:rPr>
        <w:t xml:space="preserve">Cena wywoławcza </w:t>
      </w:r>
      <w:r>
        <w:rPr>
          <w:rFonts w:cstheme="minorHAnsi"/>
        </w:rPr>
        <w:t>p</w:t>
      </w:r>
      <w:r w:rsidRPr="00C3673C">
        <w:rPr>
          <w:rFonts w:cstheme="minorHAnsi"/>
        </w:rPr>
        <w:t>rzedmiotu przetargu</w:t>
      </w:r>
      <w:r>
        <w:rPr>
          <w:rFonts w:cstheme="minorHAnsi"/>
        </w:rPr>
        <w:t xml:space="preserve"> opisanego w § 2 ust. 1 </w:t>
      </w:r>
      <w:r w:rsidRPr="00D80FF7">
        <w:rPr>
          <w:rFonts w:cstheme="minorHAnsi"/>
        </w:rPr>
        <w:t xml:space="preserve">wynosi </w:t>
      </w:r>
      <w:r>
        <w:rPr>
          <w:rFonts w:cstheme="minorHAnsi"/>
          <w:b/>
        </w:rPr>
        <w:t>362.880</w:t>
      </w:r>
      <w:r w:rsidRPr="00A60A01">
        <w:rPr>
          <w:rFonts w:cstheme="minorHAnsi"/>
          <w:b/>
        </w:rPr>
        <w:t xml:space="preserve"> zł</w:t>
      </w:r>
      <w:r w:rsidRPr="00D80FF7">
        <w:rPr>
          <w:rFonts w:cstheme="minorHAnsi"/>
        </w:rPr>
        <w:t xml:space="preserve"> (</w:t>
      </w:r>
      <w:r>
        <w:rPr>
          <w:rFonts w:cstheme="minorHAnsi"/>
          <w:i/>
        </w:rPr>
        <w:t>trzysta sześćdziesiąt dwa tysiące osiemset osiemdziesiąt złotych).</w:t>
      </w:r>
    </w:p>
    <w:p w:rsidR="00FF09F6" w:rsidRDefault="00FF09F6" w:rsidP="00FF09F6">
      <w:pPr>
        <w:pStyle w:val="Bezodstpw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D80FF7">
        <w:rPr>
          <w:rFonts w:cstheme="minorHAnsi"/>
        </w:rPr>
        <w:t xml:space="preserve">Podana wartość jest wartością netto i może być powiększona o obowiązujący w momencie przeniesienia własności nieruchomości podatek VAT. </w:t>
      </w:r>
    </w:p>
    <w:p w:rsidR="00FF09F6" w:rsidRDefault="00FF09F6" w:rsidP="00FF09F6">
      <w:pPr>
        <w:pStyle w:val="Bezodstpw"/>
        <w:ind w:left="284"/>
        <w:jc w:val="both"/>
        <w:rPr>
          <w:rFonts w:cstheme="minorHAnsi"/>
        </w:rPr>
      </w:pPr>
    </w:p>
    <w:p w:rsidR="00FF09F6" w:rsidRPr="00D80FF7" w:rsidRDefault="00FF09F6" w:rsidP="00FF09F6">
      <w:pPr>
        <w:pStyle w:val="Bezodstpw"/>
        <w:ind w:left="284"/>
        <w:jc w:val="both"/>
        <w:rPr>
          <w:rFonts w:cstheme="minorHAnsi"/>
        </w:rPr>
      </w:pPr>
    </w:p>
    <w:p w:rsidR="00FF09F6" w:rsidRPr="00D80FF7" w:rsidRDefault="00FF09F6" w:rsidP="00FF09F6">
      <w:pPr>
        <w:pStyle w:val="Bezodstpw"/>
        <w:jc w:val="center"/>
        <w:rPr>
          <w:rFonts w:cstheme="minorHAnsi"/>
        </w:rPr>
      </w:pPr>
      <w:r w:rsidRPr="00D80FF7">
        <w:rPr>
          <w:rFonts w:cstheme="minorHAnsi"/>
        </w:rPr>
        <w:t>§</w:t>
      </w:r>
      <w:r>
        <w:rPr>
          <w:rFonts w:cstheme="minorHAnsi"/>
        </w:rPr>
        <w:t>6</w:t>
      </w:r>
      <w:r w:rsidRPr="00D80FF7">
        <w:rPr>
          <w:rFonts w:cstheme="minorHAnsi"/>
        </w:rPr>
        <w:t xml:space="preserve">. </w:t>
      </w:r>
    </w:p>
    <w:p w:rsidR="00FF09F6" w:rsidRDefault="00FF09F6" w:rsidP="00FF09F6">
      <w:pPr>
        <w:pStyle w:val="Bezodstpw"/>
        <w:jc w:val="center"/>
        <w:rPr>
          <w:rFonts w:cstheme="minorHAnsi"/>
          <w:b/>
        </w:rPr>
      </w:pPr>
      <w:r w:rsidRPr="00D80FF7">
        <w:rPr>
          <w:rFonts w:cstheme="minorHAnsi"/>
          <w:b/>
        </w:rPr>
        <w:t>WARUNKI UCZESTNICZENIA W PRZETARGU</w:t>
      </w:r>
    </w:p>
    <w:p w:rsidR="00FF09F6" w:rsidRDefault="00FF09F6" w:rsidP="00FF09F6">
      <w:pPr>
        <w:pStyle w:val="Bezodstpw"/>
        <w:jc w:val="center"/>
        <w:rPr>
          <w:rFonts w:cstheme="minorHAnsi"/>
          <w:b/>
        </w:rPr>
      </w:pPr>
    </w:p>
    <w:p w:rsidR="00FF09F6" w:rsidRDefault="00FF09F6" w:rsidP="00FF09F6">
      <w:pPr>
        <w:pStyle w:val="Bezodstpw"/>
        <w:rPr>
          <w:rFonts w:cstheme="minorHAnsi"/>
        </w:rPr>
      </w:pPr>
      <w:r w:rsidRPr="00D80FF7">
        <w:rPr>
          <w:rFonts w:cstheme="minorHAnsi"/>
        </w:rPr>
        <w:t xml:space="preserve">Warunkiem uczestniczenia w przetargu jest: </w:t>
      </w:r>
    </w:p>
    <w:p w:rsidR="00FF09F6" w:rsidRPr="007E42B6" w:rsidRDefault="00FF09F6" w:rsidP="00FF09F6">
      <w:pPr>
        <w:pStyle w:val="Bezodstpw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</w:rPr>
        <w:t>złożenie kompletnej oferty kupna p</w:t>
      </w:r>
      <w:r w:rsidRPr="00C3673C">
        <w:rPr>
          <w:rFonts w:cstheme="minorHAnsi"/>
        </w:rPr>
        <w:t>rzedmiotu przetargu</w:t>
      </w:r>
      <w:r>
        <w:rPr>
          <w:rFonts w:cstheme="minorHAnsi"/>
        </w:rPr>
        <w:t xml:space="preserve"> w języku polskim, w zapieczętowanej kopercie z napisem: „Przetarg – Katarzyna Gurniewicz w upadłości” na ręce sędziego komisarza w siedzibie Sądu Rejonowego w Gorzowie Wlkp. V Wydziału Gospodarczego, ul. Chopina 52, w nieprzekraczalnym terminie do dnia 07.09.2023 r. godziny 09:00 - decyduje data wpływu, </w:t>
      </w:r>
    </w:p>
    <w:p w:rsidR="00FF09F6" w:rsidRPr="00C3673C" w:rsidRDefault="00FF09F6" w:rsidP="00FF09F6">
      <w:pPr>
        <w:pStyle w:val="Bezodstpw"/>
        <w:numPr>
          <w:ilvl w:val="0"/>
          <w:numId w:val="8"/>
        </w:numPr>
        <w:jc w:val="both"/>
        <w:rPr>
          <w:rFonts w:cstheme="minorHAnsi"/>
        </w:rPr>
      </w:pPr>
      <w:r w:rsidRPr="007E42B6">
        <w:rPr>
          <w:rFonts w:cstheme="minorHAnsi"/>
        </w:rPr>
        <w:t xml:space="preserve">wpłacenie wadium </w:t>
      </w:r>
      <w:r>
        <w:rPr>
          <w:rFonts w:cstheme="minorHAnsi"/>
        </w:rPr>
        <w:t>w wysokości 10% ceny wywoławczej, tj. w kwocie 36.288 zł (</w:t>
      </w:r>
      <w:r>
        <w:rPr>
          <w:rFonts w:cstheme="minorHAnsi"/>
          <w:i/>
        </w:rPr>
        <w:t>trzydzieści sześć tysięcy dwieście osiemdziesiąt osiem złotych</w:t>
      </w:r>
      <w:r>
        <w:rPr>
          <w:rFonts w:cstheme="minorHAnsi"/>
        </w:rPr>
        <w:t xml:space="preserve">) na rachunek bankowy Katarzyny Gurniewicz w upadłości, prowadzony przez Santander Bank Polska S.A. nr </w:t>
      </w:r>
      <w:r w:rsidRPr="00D31CCB">
        <w:rPr>
          <w:b/>
        </w:rPr>
        <w:t>35</w:t>
      </w:r>
      <w:r>
        <w:rPr>
          <w:b/>
        </w:rPr>
        <w:t xml:space="preserve"> </w:t>
      </w:r>
      <w:r w:rsidRPr="00D31CCB">
        <w:rPr>
          <w:b/>
        </w:rPr>
        <w:t>1090</w:t>
      </w:r>
      <w:r>
        <w:rPr>
          <w:b/>
        </w:rPr>
        <w:t xml:space="preserve"> </w:t>
      </w:r>
      <w:r w:rsidRPr="00D31CCB">
        <w:rPr>
          <w:b/>
        </w:rPr>
        <w:t>1623</w:t>
      </w:r>
      <w:r>
        <w:rPr>
          <w:b/>
        </w:rPr>
        <w:t xml:space="preserve"> </w:t>
      </w:r>
      <w:r w:rsidRPr="00D31CCB">
        <w:rPr>
          <w:b/>
        </w:rPr>
        <w:t>0000</w:t>
      </w:r>
      <w:r>
        <w:rPr>
          <w:b/>
        </w:rPr>
        <w:t xml:space="preserve"> </w:t>
      </w:r>
      <w:r w:rsidRPr="00D31CCB">
        <w:rPr>
          <w:b/>
        </w:rPr>
        <w:t>0001</w:t>
      </w:r>
      <w:r>
        <w:rPr>
          <w:b/>
        </w:rPr>
        <w:t xml:space="preserve"> </w:t>
      </w:r>
      <w:r w:rsidRPr="00D31CCB">
        <w:rPr>
          <w:b/>
        </w:rPr>
        <w:t>5200</w:t>
      </w:r>
      <w:r>
        <w:rPr>
          <w:b/>
        </w:rPr>
        <w:t xml:space="preserve"> </w:t>
      </w:r>
      <w:r w:rsidRPr="00D31CCB">
        <w:rPr>
          <w:b/>
        </w:rPr>
        <w:t>7008</w:t>
      </w:r>
      <w:r>
        <w:rPr>
          <w:b/>
        </w:rPr>
        <w:t xml:space="preserve"> </w:t>
      </w:r>
      <w:r w:rsidRPr="00C3673C">
        <w:rPr>
          <w:rFonts w:cstheme="minorHAnsi"/>
        </w:rPr>
        <w:t>z</w:t>
      </w:r>
      <w:r>
        <w:rPr>
          <w:rFonts w:cstheme="minorHAnsi"/>
        </w:rPr>
        <w:t> </w:t>
      </w:r>
      <w:r w:rsidRPr="00C3673C">
        <w:rPr>
          <w:rFonts w:cstheme="minorHAnsi"/>
        </w:rPr>
        <w:t xml:space="preserve">dopiskiem „Wadium – przetarg </w:t>
      </w:r>
      <w:r>
        <w:rPr>
          <w:rFonts w:cstheme="minorHAnsi"/>
        </w:rPr>
        <w:t xml:space="preserve">Katarzyna Gurniewicz </w:t>
      </w:r>
      <w:r w:rsidRPr="00C3673C">
        <w:rPr>
          <w:rFonts w:cstheme="minorHAnsi"/>
        </w:rPr>
        <w:t xml:space="preserve">w upadłości” najpóźniej w </w:t>
      </w:r>
      <w:r>
        <w:rPr>
          <w:rFonts w:cstheme="minorHAnsi"/>
        </w:rPr>
        <w:t>dniu 07.09.2023 r.</w:t>
      </w:r>
      <w:r w:rsidRPr="00C3673C">
        <w:rPr>
          <w:rFonts w:cstheme="minorHAnsi"/>
        </w:rPr>
        <w:t xml:space="preserve"> – liczy się data wpływu środków na rachunek bankowy. </w:t>
      </w:r>
    </w:p>
    <w:p w:rsidR="00FF09F6" w:rsidRPr="00D80FF7" w:rsidRDefault="00FF09F6" w:rsidP="00FF09F6">
      <w:pPr>
        <w:pStyle w:val="Bezodstpw"/>
        <w:jc w:val="both"/>
        <w:rPr>
          <w:rFonts w:cstheme="minorHAnsi"/>
        </w:rPr>
      </w:pPr>
    </w:p>
    <w:p w:rsidR="00FF09F6" w:rsidRPr="00D80FF7" w:rsidRDefault="00FF09F6" w:rsidP="00FF09F6">
      <w:pPr>
        <w:pStyle w:val="Bezodstpw"/>
        <w:jc w:val="center"/>
        <w:rPr>
          <w:rFonts w:cstheme="minorHAnsi"/>
        </w:rPr>
      </w:pPr>
      <w:r w:rsidRPr="00D80FF7">
        <w:rPr>
          <w:rFonts w:cstheme="minorHAnsi"/>
        </w:rPr>
        <w:t>§</w:t>
      </w:r>
      <w:r>
        <w:rPr>
          <w:rFonts w:cstheme="minorHAnsi"/>
        </w:rPr>
        <w:t>7.</w:t>
      </w:r>
    </w:p>
    <w:p w:rsidR="00FF09F6" w:rsidRDefault="00FF09F6" w:rsidP="00FF09F6">
      <w:pPr>
        <w:pStyle w:val="Bezodstpw"/>
        <w:jc w:val="center"/>
        <w:rPr>
          <w:rFonts w:cstheme="minorHAnsi"/>
          <w:b/>
        </w:rPr>
      </w:pPr>
      <w:r w:rsidRPr="00D80FF7">
        <w:rPr>
          <w:rFonts w:cstheme="minorHAnsi"/>
          <w:b/>
        </w:rPr>
        <w:t>WYMOGI FORMALNE OFERTY</w:t>
      </w:r>
    </w:p>
    <w:p w:rsidR="00FF09F6" w:rsidRPr="00D80FF7" w:rsidRDefault="00FF09F6" w:rsidP="00FF09F6">
      <w:pPr>
        <w:pStyle w:val="Bezodstpw"/>
        <w:jc w:val="center"/>
        <w:rPr>
          <w:rFonts w:cstheme="minorHAnsi"/>
          <w:b/>
        </w:rPr>
      </w:pPr>
    </w:p>
    <w:p w:rsidR="00FF09F6" w:rsidRPr="00D80FF7" w:rsidRDefault="00FF09F6" w:rsidP="00FF09F6">
      <w:pPr>
        <w:pStyle w:val="Bezodstpw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D80FF7">
        <w:rPr>
          <w:rFonts w:cstheme="minorHAnsi"/>
        </w:rPr>
        <w:t xml:space="preserve">Oferta powinna być sporządzona w dwóch egzemplarzach i zawierać: </w:t>
      </w:r>
    </w:p>
    <w:p w:rsidR="00FF09F6" w:rsidRDefault="00FF09F6" w:rsidP="00FF09F6">
      <w:pPr>
        <w:pStyle w:val="Bezodstpw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datę sporządzenia oferty, </w:t>
      </w:r>
    </w:p>
    <w:p w:rsidR="00FF09F6" w:rsidRDefault="00FF09F6" w:rsidP="00FF09F6">
      <w:pPr>
        <w:pStyle w:val="Bezodstpw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imię i nazwisko oferenta lub firmę, jego status prawny, adres (siedzibę) i numer telefonu, </w:t>
      </w:r>
    </w:p>
    <w:p w:rsidR="00FF09F6" w:rsidRDefault="00FF09F6" w:rsidP="00FF09F6">
      <w:pPr>
        <w:pStyle w:val="Bezodstpw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zaoferowaną cenę nabycia sformułowaną precyzyjnie (cyframi i słownie), z podaniem sposobu jej zapłaty, lub inne propozycje przetargowe; oferowana cena nie może być niższa od ceny wywoławczej, </w:t>
      </w:r>
    </w:p>
    <w:p w:rsidR="00FF09F6" w:rsidRDefault="00FF09F6" w:rsidP="00FF09F6">
      <w:pPr>
        <w:pStyle w:val="Bezodstpw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w przypadku oferentów będących przedsiębiorcą – aktualny wypis z Centralnej Ewidencji i Informacji o Działalności Gospodarczej lub aktualny wypis z rejestru przedsiębiorców KRS, wskazanie numeru NIP lub REGON, </w:t>
      </w:r>
    </w:p>
    <w:p w:rsidR="00FF09F6" w:rsidRDefault="00FF09F6" w:rsidP="00FF09F6">
      <w:pPr>
        <w:pStyle w:val="Bezodstpw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dowód wpłaty wadium, </w:t>
      </w:r>
    </w:p>
    <w:p w:rsidR="00FF09F6" w:rsidRDefault="00FF09F6" w:rsidP="00FF09F6">
      <w:pPr>
        <w:pStyle w:val="Bezodstpw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numer rachunku bankowego, na który ma nastąpić zwrot wadium, </w:t>
      </w:r>
    </w:p>
    <w:p w:rsidR="00FF09F6" w:rsidRDefault="00FF09F6" w:rsidP="00FF09F6">
      <w:pPr>
        <w:pStyle w:val="Bezodstpw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komplet oświadczeń: </w:t>
      </w:r>
    </w:p>
    <w:p w:rsidR="00FF09F6" w:rsidRDefault="00FF09F6" w:rsidP="00FF09F6">
      <w:pPr>
        <w:pStyle w:val="Bezodstpw"/>
        <w:ind w:left="709"/>
        <w:jc w:val="both"/>
        <w:rPr>
          <w:rFonts w:cstheme="minorHAnsi"/>
        </w:rPr>
      </w:pPr>
    </w:p>
    <w:p w:rsidR="00FF09F6" w:rsidRDefault="00FF09F6" w:rsidP="00FF09F6">
      <w:pPr>
        <w:pStyle w:val="Bezodstpw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- o zapoznaniu się z regulaminem przetargu i przyjęciu go bez zastrzeżeń, </w:t>
      </w:r>
    </w:p>
    <w:p w:rsidR="00FF09F6" w:rsidRDefault="00FF09F6" w:rsidP="00FF09F6">
      <w:pPr>
        <w:pStyle w:val="Bezodstpw"/>
        <w:ind w:left="709"/>
        <w:jc w:val="both"/>
        <w:rPr>
          <w:rFonts w:cstheme="minorHAnsi"/>
        </w:rPr>
      </w:pPr>
    </w:p>
    <w:p w:rsidR="00FF09F6" w:rsidRDefault="00FF09F6" w:rsidP="00FF09F6">
      <w:pPr>
        <w:ind w:left="709"/>
        <w:jc w:val="both"/>
        <w:rPr>
          <w:rFonts w:cstheme="minorHAnsi"/>
        </w:rPr>
      </w:pPr>
      <w:r>
        <w:rPr>
          <w:rFonts w:cstheme="minorHAnsi"/>
        </w:rPr>
        <w:t xml:space="preserve">- o zapoznaniu się ze stanem faktycznym i prawnym przedmiotu sprzedaży, w szczególności poprzez zapoznanie się z treścią księgi wieczystej nr GW1G/00111090/2, wizję lokalną przedmiotu przetargu.  </w:t>
      </w:r>
    </w:p>
    <w:p w:rsidR="00FF09F6" w:rsidRDefault="00FF09F6" w:rsidP="00FF09F6">
      <w:pPr>
        <w:pStyle w:val="Bezodstpw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- o zapoznaniu się z treścią operatu szacunkowego z dnia 10 grudnia 2022 r. sporządzonego przez rzeczoznawcę majątkowego Janusza Mojsiewicza i przyjęciu go bez zastrzeżeń,   </w:t>
      </w:r>
    </w:p>
    <w:p w:rsidR="00FF09F6" w:rsidRDefault="00FF09F6" w:rsidP="00FF09F6">
      <w:pPr>
        <w:pStyle w:val="Bezodstpw"/>
        <w:ind w:left="709"/>
        <w:jc w:val="both"/>
        <w:rPr>
          <w:rFonts w:cstheme="minorHAnsi"/>
        </w:rPr>
      </w:pPr>
    </w:p>
    <w:p w:rsidR="00FF09F6" w:rsidRDefault="00FF09F6" w:rsidP="00FF09F6">
      <w:pPr>
        <w:pStyle w:val="Bezodstpw"/>
        <w:ind w:left="709"/>
        <w:jc w:val="both"/>
        <w:rPr>
          <w:rFonts w:cstheme="minorHAnsi"/>
        </w:rPr>
      </w:pPr>
      <w:r>
        <w:rPr>
          <w:rFonts w:cstheme="minorHAnsi"/>
        </w:rPr>
        <w:t>- o zobowiązaniu się do pokrycia kosztów związanych z zawarciem umowy sprzedaży prawa opisanego w § 1 i 2.</w:t>
      </w:r>
    </w:p>
    <w:p w:rsidR="00FF09F6" w:rsidRDefault="00FF09F6" w:rsidP="00FF09F6">
      <w:pPr>
        <w:pStyle w:val="Bezodstpw"/>
        <w:ind w:left="709"/>
        <w:jc w:val="both"/>
        <w:rPr>
          <w:rFonts w:cstheme="minorHAnsi"/>
        </w:rPr>
      </w:pPr>
    </w:p>
    <w:p w:rsidR="00FF09F6" w:rsidRDefault="00FF09F6" w:rsidP="00FF09F6">
      <w:pPr>
        <w:pStyle w:val="Bezodstpw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 przypadku oferenta będącego osobą fizyczną, oferta powinna zawierać dodatkowo kopię dowodu osobistego oraz oświadczenie, czy oferent pozostaje w związku małżeńskim i czy zamierza dokonać nabycia z majątku osobistego czy też z majątku objętego wspólnością majątkową małżeńską. Jeśli rzecz będąca przedmiotem przetargu ma należeć do majątku objętego wspólnością majątkową małżeńską, konieczne jest podpisanie oferty i uczestniczenie w przetargu przez oboje małżonków, albo gdy oferta podpisywana jest przez jednego z małżonków i tylko on będzie uczestniczył w postępowaniu przetargowym, do oferty należy załączyć oświadczenie drugiego małżonka w formie aktu notarialnego o wyrażeniu zgody na uczestnictwo w przetargu i nabycie rzeczy będącej przedmiotem przetargu. </w:t>
      </w:r>
    </w:p>
    <w:p w:rsidR="00FF09F6" w:rsidRDefault="00FF09F6" w:rsidP="00FF09F6">
      <w:pPr>
        <w:pStyle w:val="Bezodstpw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2A0F5B">
        <w:rPr>
          <w:rFonts w:cstheme="minorHAnsi"/>
        </w:rPr>
        <w:t>W przypadku oferentów będących osob</w:t>
      </w:r>
      <w:r>
        <w:rPr>
          <w:rFonts w:cstheme="minorHAnsi"/>
        </w:rPr>
        <w:t xml:space="preserve">ą </w:t>
      </w:r>
      <w:r w:rsidRPr="002A0F5B">
        <w:rPr>
          <w:rFonts w:cstheme="minorHAnsi"/>
        </w:rPr>
        <w:t>prawn</w:t>
      </w:r>
      <w:r>
        <w:rPr>
          <w:rFonts w:cstheme="minorHAnsi"/>
        </w:rPr>
        <w:t>ą</w:t>
      </w:r>
      <w:r w:rsidRPr="002A0F5B">
        <w:rPr>
          <w:rFonts w:cstheme="minorHAnsi"/>
        </w:rPr>
        <w:t xml:space="preserve"> bądź jednostką organizacyjną nie posiadającą osobowości prawnej, a posiadającą zdolność prawną oferta powinna dodatkowo zawierać: wyciąg z KRS, uchwały właściwych organów lub wspólników o wyrażeniu zgody na zakup prawa opisanego w § 2 jeżeli uchwały takie są wymagane, wraz z aktualnym tekstem jednolitym umowy spółki podpisanym przez Zarząd lub wspólników. </w:t>
      </w:r>
    </w:p>
    <w:p w:rsidR="00FF09F6" w:rsidRDefault="00FF09F6" w:rsidP="00FF09F6">
      <w:pPr>
        <w:pStyle w:val="Bezodstpw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Jeżeli oferta składana jest przez pełnomocnika, powinna dodatkowo zawierać pełnomocnictwo w oryginale bądź kopię pełnomocnictwa uwierzytelnioną notarialnie. </w:t>
      </w:r>
    </w:p>
    <w:p w:rsidR="00FF09F6" w:rsidRDefault="00FF09F6" w:rsidP="00FF09F6">
      <w:pPr>
        <w:pStyle w:val="Bezodstpw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 przypadku podmiotów zagranicznych, które ustawa obliguje do uzyskania zezwolenia </w:t>
      </w:r>
      <w:proofErr w:type="spellStart"/>
      <w:r>
        <w:rPr>
          <w:rFonts w:cstheme="minorHAnsi"/>
        </w:rPr>
        <w:t>MSWiA</w:t>
      </w:r>
      <w:proofErr w:type="spellEnd"/>
      <w:r>
        <w:rPr>
          <w:rFonts w:cstheme="minorHAnsi"/>
        </w:rPr>
        <w:t xml:space="preserve"> na nabycie nieruchomości, oferta powinna zawierać promesę udzielenia takiego zezwolenia. </w:t>
      </w:r>
    </w:p>
    <w:p w:rsidR="00FF09F6" w:rsidRPr="002A0F5B" w:rsidRDefault="00FF09F6" w:rsidP="00FF09F6">
      <w:pPr>
        <w:pStyle w:val="Bezodstpw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Oferty nie spełniające wymagań wskazanych powyżej, jak i złożone po terminie podlegają odrzuceniu. </w:t>
      </w:r>
    </w:p>
    <w:p w:rsidR="00FF09F6" w:rsidRPr="00D80FF7" w:rsidRDefault="00FF09F6" w:rsidP="00FF09F6">
      <w:pPr>
        <w:pStyle w:val="Bezodstpw"/>
        <w:jc w:val="both"/>
        <w:rPr>
          <w:rFonts w:cstheme="minorHAnsi"/>
        </w:rPr>
      </w:pPr>
      <w:bookmarkStart w:id="1" w:name="_Hlk112850656"/>
    </w:p>
    <w:p w:rsidR="00FF09F6" w:rsidRDefault="00FF09F6" w:rsidP="00FF09F6">
      <w:pPr>
        <w:pStyle w:val="Bezodstpw"/>
        <w:jc w:val="center"/>
        <w:rPr>
          <w:rFonts w:cstheme="minorHAnsi"/>
        </w:rPr>
      </w:pPr>
      <w:r w:rsidRPr="00D80FF7">
        <w:rPr>
          <w:rFonts w:cstheme="minorHAnsi"/>
        </w:rPr>
        <w:t xml:space="preserve">§8. </w:t>
      </w:r>
    </w:p>
    <w:p w:rsidR="00FF09F6" w:rsidRDefault="00FF09F6" w:rsidP="00FF09F6">
      <w:pPr>
        <w:pStyle w:val="Bezodstpw"/>
        <w:jc w:val="center"/>
        <w:rPr>
          <w:rFonts w:cstheme="minorHAnsi"/>
          <w:b/>
        </w:rPr>
      </w:pPr>
      <w:r w:rsidRPr="00D80FF7">
        <w:rPr>
          <w:rFonts w:cstheme="minorHAnsi"/>
          <w:b/>
        </w:rPr>
        <w:t>WADIUM</w:t>
      </w:r>
    </w:p>
    <w:p w:rsidR="00FF09F6" w:rsidRPr="00D80FF7" w:rsidRDefault="00FF09F6" w:rsidP="00FF09F6">
      <w:pPr>
        <w:pStyle w:val="Bezodstpw"/>
        <w:jc w:val="center"/>
        <w:rPr>
          <w:rFonts w:cstheme="minorHAnsi"/>
          <w:b/>
        </w:rPr>
      </w:pPr>
    </w:p>
    <w:p w:rsidR="00FF09F6" w:rsidRDefault="00FF09F6" w:rsidP="00FF09F6">
      <w:pPr>
        <w:pStyle w:val="Bezodstpw"/>
        <w:rPr>
          <w:rFonts w:cstheme="minorHAnsi"/>
        </w:rPr>
      </w:pPr>
      <w:r>
        <w:rPr>
          <w:rFonts w:cstheme="minorHAnsi"/>
        </w:rPr>
        <w:t xml:space="preserve">Ustala się następujące zasady odnośnie wadium: </w:t>
      </w:r>
    </w:p>
    <w:p w:rsidR="00FF09F6" w:rsidRDefault="00FF09F6" w:rsidP="00FF09F6">
      <w:pPr>
        <w:pStyle w:val="Bezodstpw"/>
        <w:numPr>
          <w:ilvl w:val="0"/>
          <w:numId w:val="9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 xml:space="preserve">wadium złożone przez oferenta, którego oferta i cena zostanie przyjęta, zostaje zaliczone na poczet ceny nabycia, </w:t>
      </w:r>
    </w:p>
    <w:p w:rsidR="00FF09F6" w:rsidRDefault="00FF09F6" w:rsidP="00FF09F6">
      <w:pPr>
        <w:pStyle w:val="Bezodstpw"/>
        <w:numPr>
          <w:ilvl w:val="0"/>
          <w:numId w:val="9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 xml:space="preserve">wadium przepada na rzecz masy upadłości w przypadku, gdy oferent nie dokona wpłaty pozostałej należności ustalonej w wyniku przetargu najpóźniej w dniu poprzedzającym zawarcie umowy lub uchyli się od zawarcia umowy w terminie wyznaczonym przez syndyka, </w:t>
      </w:r>
    </w:p>
    <w:p w:rsidR="00FF09F6" w:rsidRPr="00D80FF7" w:rsidRDefault="00FF09F6" w:rsidP="00FF09F6">
      <w:pPr>
        <w:pStyle w:val="Bezodstpw"/>
        <w:numPr>
          <w:ilvl w:val="0"/>
          <w:numId w:val="9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 xml:space="preserve">wadium pozostałych uczestników zostanie zwrócone w terminie 14 dni od dnia wyboru oferenta (przelewem) na rachunek, z którego dokonano wpłaty wadium lub na rachunek wskazany przez oferenta w ofercie przetargowej.  </w:t>
      </w:r>
    </w:p>
    <w:p w:rsidR="00FF09F6" w:rsidRDefault="00FF09F6" w:rsidP="00FF09F6">
      <w:pPr>
        <w:pStyle w:val="Bezodstpw"/>
        <w:rPr>
          <w:rFonts w:cstheme="minorHAnsi"/>
        </w:rPr>
      </w:pPr>
    </w:p>
    <w:p w:rsidR="00FF09F6" w:rsidRPr="00D80FF7" w:rsidRDefault="00FF09F6" w:rsidP="00FF09F6">
      <w:pPr>
        <w:pStyle w:val="Bezodstpw"/>
        <w:jc w:val="center"/>
        <w:rPr>
          <w:rFonts w:cstheme="minorHAnsi"/>
        </w:rPr>
      </w:pPr>
      <w:r w:rsidRPr="00D80FF7">
        <w:rPr>
          <w:rFonts w:cstheme="minorHAnsi"/>
        </w:rPr>
        <w:t>§9.</w:t>
      </w:r>
    </w:p>
    <w:p w:rsidR="00FF09F6" w:rsidRDefault="00FF09F6" w:rsidP="00FF09F6">
      <w:pPr>
        <w:pStyle w:val="Bezodstpw"/>
        <w:jc w:val="center"/>
        <w:rPr>
          <w:rFonts w:cstheme="minorHAnsi"/>
          <w:b/>
        </w:rPr>
      </w:pPr>
      <w:r w:rsidRPr="00D80FF7">
        <w:rPr>
          <w:rFonts w:cstheme="minorHAnsi"/>
          <w:b/>
        </w:rPr>
        <w:t>PRZETARG</w:t>
      </w:r>
    </w:p>
    <w:p w:rsidR="00FF09F6" w:rsidRPr="00D80FF7" w:rsidRDefault="00FF09F6" w:rsidP="00FF09F6">
      <w:pPr>
        <w:pStyle w:val="Bezodstpw"/>
        <w:jc w:val="center"/>
        <w:rPr>
          <w:rFonts w:cstheme="minorHAnsi"/>
          <w:b/>
        </w:rPr>
      </w:pPr>
    </w:p>
    <w:p w:rsidR="00FF09F6" w:rsidRDefault="00FF09F6" w:rsidP="00FF09F6">
      <w:pPr>
        <w:pStyle w:val="Bezodstpw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 w:rsidRPr="00D80FF7">
        <w:rPr>
          <w:rFonts w:cstheme="minorHAnsi"/>
        </w:rPr>
        <w:t>Otwarcie ofert zostanie dokonane w siedzibie S</w:t>
      </w:r>
      <w:r>
        <w:rPr>
          <w:rFonts w:cstheme="minorHAnsi"/>
        </w:rPr>
        <w:t>ą</w:t>
      </w:r>
      <w:r w:rsidRPr="00D80FF7">
        <w:rPr>
          <w:rFonts w:cstheme="minorHAnsi"/>
        </w:rPr>
        <w:t xml:space="preserve">du Rejonowego </w:t>
      </w:r>
      <w:r>
        <w:rPr>
          <w:rFonts w:cstheme="minorHAnsi"/>
        </w:rPr>
        <w:t xml:space="preserve">w Gorzowie Wlkp. ul. Chopina 52 </w:t>
      </w:r>
      <w:proofErr w:type="spellStart"/>
      <w:r>
        <w:rPr>
          <w:rFonts w:cstheme="minorHAnsi"/>
        </w:rPr>
        <w:t>bl</w:t>
      </w:r>
      <w:proofErr w:type="spellEnd"/>
      <w:r>
        <w:rPr>
          <w:rFonts w:cstheme="minorHAnsi"/>
        </w:rPr>
        <w:t xml:space="preserve">. 15 </w:t>
      </w:r>
      <w:r w:rsidRPr="00D80FF7">
        <w:rPr>
          <w:rFonts w:cstheme="minorHAnsi"/>
        </w:rPr>
        <w:t xml:space="preserve">w sali nr </w:t>
      </w:r>
      <w:r>
        <w:rPr>
          <w:rFonts w:cstheme="minorHAnsi"/>
        </w:rPr>
        <w:t>5 dnia</w:t>
      </w:r>
      <w:r w:rsidRPr="00D80FF7">
        <w:rPr>
          <w:rFonts w:cstheme="minorHAnsi"/>
        </w:rPr>
        <w:t xml:space="preserve"> </w:t>
      </w:r>
      <w:r>
        <w:rPr>
          <w:rFonts w:cstheme="minorHAnsi"/>
        </w:rPr>
        <w:t>11.09.2023 r.</w:t>
      </w:r>
      <w:r w:rsidRPr="00D80FF7">
        <w:rPr>
          <w:rFonts w:cstheme="minorHAnsi"/>
        </w:rPr>
        <w:t xml:space="preserve"> o godzinie </w:t>
      </w:r>
      <w:r>
        <w:rPr>
          <w:rFonts w:cstheme="minorHAnsi"/>
        </w:rPr>
        <w:t xml:space="preserve">10:00, na posiedzeniu wyznaczonym w celu przeprowadzenia przetargu. </w:t>
      </w:r>
    </w:p>
    <w:p w:rsidR="00FF09F6" w:rsidRPr="00582630" w:rsidRDefault="00FF09F6" w:rsidP="00FF09F6">
      <w:pPr>
        <w:pStyle w:val="Bezodstpw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Przetarg zostanie przeprowadzony pod nadzorem sędziego komisarza.</w:t>
      </w:r>
    </w:p>
    <w:p w:rsidR="00FF09F6" w:rsidRPr="00D76A10" w:rsidRDefault="00FF09F6" w:rsidP="00FF09F6">
      <w:pPr>
        <w:pStyle w:val="Bezodstpw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Wyboru ofert dokonuje syndyk. </w:t>
      </w:r>
    </w:p>
    <w:p w:rsidR="00FF09F6" w:rsidRDefault="00FF09F6" w:rsidP="00FF09F6">
      <w:pPr>
        <w:pStyle w:val="Bezodstpw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Syndyk zastrzega sobie prawo przeprowadzenia dodatkowych negocjacji oraz żądania dodatkowych informacji od oferentów lub uzupełnienia dokumentów. </w:t>
      </w:r>
    </w:p>
    <w:p w:rsidR="00FF09F6" w:rsidRDefault="00FF09F6" w:rsidP="00FF09F6">
      <w:pPr>
        <w:pStyle w:val="Bezodstpw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 przypadku zgłoszenia kilku ofert syndyk wybiera ofertę najkorzystniejszą co do ceny i sposobu zapłaty. </w:t>
      </w:r>
    </w:p>
    <w:p w:rsidR="00FF09F6" w:rsidRDefault="00FF09F6" w:rsidP="00FF09F6">
      <w:pPr>
        <w:pStyle w:val="Bezodstpw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Oferta złożona w przetargu przestaje wiązać, gdy została wybrana inna oferta, albo gdy przetarg został zamknięty bez wybrania którejkolwiek z ofert. </w:t>
      </w:r>
    </w:p>
    <w:p w:rsidR="00FF09F6" w:rsidRDefault="00FF09F6" w:rsidP="00FF09F6">
      <w:pPr>
        <w:pStyle w:val="Bezodstpw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Rozstrzygnięcie co do wyboru oferty zostanie stwierdzone protokołem. </w:t>
      </w:r>
    </w:p>
    <w:p w:rsidR="00FF09F6" w:rsidRDefault="00FF09F6" w:rsidP="00FF09F6">
      <w:pPr>
        <w:pStyle w:val="Bezodstpw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Wybór oferty jest skuteczny w przypadku prawomocnego zatwierdzenia przez sędziego komisarza. </w:t>
      </w:r>
    </w:p>
    <w:p w:rsidR="00FF09F6" w:rsidRDefault="00FF09F6" w:rsidP="00FF09F6">
      <w:pPr>
        <w:pStyle w:val="Bezodstpw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Sędzia komisarz może odroczyć zatwierdzenie oferenta o tydzień, w tym przypadku postanowienie o zatwierdzeniu wyboru oferenta obwieszcza się. </w:t>
      </w:r>
    </w:p>
    <w:p w:rsidR="00FF09F6" w:rsidRDefault="00FF09F6" w:rsidP="00FF09F6">
      <w:pPr>
        <w:pStyle w:val="Bezodstpw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O wyniku przetargu oferenci zostaną powiadomieni przez syndyka niezwłocznie.</w:t>
      </w:r>
    </w:p>
    <w:p w:rsidR="00FF09F6" w:rsidRDefault="00FF09F6" w:rsidP="00FF09F6">
      <w:pPr>
        <w:pStyle w:val="Bezodstpw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Zawiadomienie oferenta o przyjęciu oferty oznacza zawarcie umowy w trybie przetargu zgodnie z przepisami kodeksu cywilnego.  </w:t>
      </w:r>
    </w:p>
    <w:p w:rsidR="00FF09F6" w:rsidRDefault="00FF09F6" w:rsidP="00FF09F6">
      <w:pPr>
        <w:pStyle w:val="Bezodstpw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Oferent, którego oferta została wybrana i prawomocnie zatwierdzona przez sędziego komisarza ma obowiązek zawrzeć umowę w formie aktu notarialnego w terminie i miejscu wyznaczonym przez syndyka. Syndyk dokonuje wyboru kancelarii notarialnej. </w:t>
      </w:r>
    </w:p>
    <w:p w:rsidR="00FF09F6" w:rsidRPr="00D80FF7" w:rsidRDefault="00FF09F6" w:rsidP="00FF09F6">
      <w:pPr>
        <w:pStyle w:val="Bezodstpw"/>
        <w:rPr>
          <w:rFonts w:cstheme="minorHAnsi"/>
        </w:rPr>
      </w:pPr>
    </w:p>
    <w:p w:rsidR="00FF09F6" w:rsidRPr="00D80FF7" w:rsidRDefault="00FF09F6" w:rsidP="00FF09F6">
      <w:pPr>
        <w:pStyle w:val="Bezodstpw"/>
        <w:jc w:val="center"/>
        <w:rPr>
          <w:rFonts w:cstheme="minorHAnsi"/>
        </w:rPr>
      </w:pPr>
      <w:r w:rsidRPr="00D80FF7">
        <w:rPr>
          <w:rFonts w:cstheme="minorHAnsi"/>
        </w:rPr>
        <w:t>§11.</w:t>
      </w:r>
    </w:p>
    <w:p w:rsidR="00FF09F6" w:rsidRDefault="00FF09F6" w:rsidP="00FF09F6">
      <w:pPr>
        <w:pStyle w:val="Bezodstpw"/>
        <w:jc w:val="center"/>
        <w:rPr>
          <w:rFonts w:cstheme="minorHAnsi"/>
          <w:b/>
        </w:rPr>
      </w:pPr>
      <w:r w:rsidRPr="00D80FF7">
        <w:rPr>
          <w:rFonts w:cstheme="minorHAnsi"/>
          <w:b/>
        </w:rPr>
        <w:t>ZAWARCIE UMOWY SPRZEDAŻY</w:t>
      </w:r>
    </w:p>
    <w:p w:rsidR="00FF09F6" w:rsidRDefault="00FF09F6" w:rsidP="00FF09F6">
      <w:pPr>
        <w:pStyle w:val="Bezodstpw"/>
        <w:jc w:val="center"/>
        <w:rPr>
          <w:rFonts w:cstheme="minorHAnsi"/>
          <w:b/>
        </w:rPr>
      </w:pPr>
    </w:p>
    <w:p w:rsidR="00FF09F6" w:rsidRDefault="00FF09F6" w:rsidP="00FF09F6">
      <w:pPr>
        <w:pStyle w:val="Bezodstpw"/>
        <w:numPr>
          <w:ilvl w:val="0"/>
          <w:numId w:val="10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Umowa sprzedaży musi zostać zawarta w terminie nie dłuższym niż cztery miesiące od dnia zatwierdzenia oferty przez sędziego komisarza. </w:t>
      </w:r>
    </w:p>
    <w:p w:rsidR="00FF09F6" w:rsidRPr="00FE1921" w:rsidRDefault="00FF09F6" w:rsidP="00FF09F6">
      <w:pPr>
        <w:pStyle w:val="Bezodstpw"/>
        <w:numPr>
          <w:ilvl w:val="0"/>
          <w:numId w:val="10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Oferent pokrywa koszty aktu notarialnego, wpisu do księgi wieczystej, jak również opłaty skarbowej i ewentualnych podatków. </w:t>
      </w:r>
    </w:p>
    <w:p w:rsidR="00FF09F6" w:rsidRDefault="00FF09F6" w:rsidP="00FF09F6">
      <w:pPr>
        <w:pStyle w:val="Bezodstpw"/>
        <w:numPr>
          <w:ilvl w:val="0"/>
          <w:numId w:val="10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Jeżeli do zawarcia umowy nie dojdzie z winy oferenta, oferent ten nie może uczestniczyć w ponownym przetargu, a oferta przez niego złożona do nowego przetargu podlega odrzuceniu. </w:t>
      </w:r>
    </w:p>
    <w:p w:rsidR="00FF09F6" w:rsidRDefault="00FF09F6" w:rsidP="00FF09F6">
      <w:pPr>
        <w:pStyle w:val="Bezodstpw"/>
        <w:numPr>
          <w:ilvl w:val="0"/>
          <w:numId w:val="10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Oferent jest zobowiązany do zapłaty ceny nabycia przed zawarciem umowy sprzedaży. </w:t>
      </w:r>
    </w:p>
    <w:p w:rsidR="00FF09F6" w:rsidRPr="00EA7C59" w:rsidRDefault="00FF09F6" w:rsidP="00FF09F6">
      <w:pPr>
        <w:pStyle w:val="Bezodstpw"/>
        <w:numPr>
          <w:ilvl w:val="0"/>
          <w:numId w:val="10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Przedmiot sprzedaży zostanie wydany po wygaśnięciu umowy najmu.    </w:t>
      </w:r>
    </w:p>
    <w:p w:rsidR="00FF09F6" w:rsidRDefault="00FF09F6" w:rsidP="00FF09F6">
      <w:pPr>
        <w:pStyle w:val="Bezodstpw"/>
        <w:numPr>
          <w:ilvl w:val="0"/>
          <w:numId w:val="10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Oferent, którego oferta została wybrana, ponosi wszelkie koszty utrzymania nieruchomości tak jak właściciel. W szczególności pokrywa zobowiązania </w:t>
      </w:r>
      <w:proofErr w:type="spellStart"/>
      <w:r>
        <w:rPr>
          <w:rFonts w:cstheme="minorHAnsi"/>
        </w:rPr>
        <w:t>podatkowe</w:t>
      </w:r>
      <w:proofErr w:type="spellEnd"/>
      <w:r>
        <w:rPr>
          <w:rFonts w:cstheme="minorHAnsi"/>
        </w:rPr>
        <w:t xml:space="preserve">, opłaty lokalne, koszty ogrzewania, wody, odprowadzania ścieków, energii elektrycznej, dozoru, inne. </w:t>
      </w:r>
    </w:p>
    <w:p w:rsidR="00FF09F6" w:rsidRDefault="00FF09F6" w:rsidP="00FF09F6">
      <w:pPr>
        <w:pStyle w:val="Bezodstpw"/>
        <w:numPr>
          <w:ilvl w:val="0"/>
          <w:numId w:val="10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Z dniem objęcia w posiadanie wszelkie ryzyka i odpowiedzialność związane z nieruchomością przechodzą na oferenta. </w:t>
      </w:r>
    </w:p>
    <w:p w:rsidR="00FF09F6" w:rsidRDefault="00FF09F6" w:rsidP="00FF09F6">
      <w:pPr>
        <w:pStyle w:val="Bezodstpw"/>
        <w:numPr>
          <w:ilvl w:val="0"/>
          <w:numId w:val="10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Do dnia podpisania umowy sprzedaży oferent nie ma prawa zbywania, obciążania czy oddawania nieruchomości w posiadanie osobie trzeciej.  </w:t>
      </w:r>
    </w:p>
    <w:p w:rsidR="00FF09F6" w:rsidRDefault="00FF09F6" w:rsidP="00FF09F6">
      <w:pPr>
        <w:pStyle w:val="Bezodstpw"/>
        <w:rPr>
          <w:rFonts w:cstheme="minorHAnsi"/>
        </w:rPr>
      </w:pPr>
    </w:p>
    <w:p w:rsidR="00FF09F6" w:rsidRPr="00D80FF7" w:rsidRDefault="00FF09F6" w:rsidP="00FF09F6">
      <w:pPr>
        <w:pStyle w:val="Bezodstpw"/>
        <w:ind w:left="360"/>
        <w:jc w:val="center"/>
        <w:rPr>
          <w:rFonts w:cstheme="minorHAnsi"/>
        </w:rPr>
      </w:pPr>
      <w:r w:rsidRPr="00D80FF7">
        <w:rPr>
          <w:rFonts w:cstheme="minorHAnsi"/>
        </w:rPr>
        <w:t>§12.</w:t>
      </w:r>
    </w:p>
    <w:p w:rsidR="00FF09F6" w:rsidRDefault="00FF09F6" w:rsidP="00FF09F6">
      <w:pPr>
        <w:pStyle w:val="Bezodstpw"/>
        <w:ind w:left="360"/>
        <w:jc w:val="center"/>
        <w:rPr>
          <w:rFonts w:cstheme="minorHAnsi"/>
          <w:b/>
        </w:rPr>
      </w:pPr>
      <w:r w:rsidRPr="00D80FF7">
        <w:rPr>
          <w:rFonts w:cstheme="minorHAnsi"/>
          <w:b/>
        </w:rPr>
        <w:t xml:space="preserve">POSTANOWIENIA KOŃCOWE </w:t>
      </w:r>
    </w:p>
    <w:p w:rsidR="00FF09F6" w:rsidRDefault="00FF09F6" w:rsidP="00FF09F6">
      <w:pPr>
        <w:pStyle w:val="Bezodstpw"/>
        <w:ind w:left="360"/>
        <w:jc w:val="center"/>
        <w:rPr>
          <w:rFonts w:cstheme="minorHAnsi"/>
          <w:b/>
        </w:rPr>
      </w:pPr>
    </w:p>
    <w:p w:rsidR="00FF09F6" w:rsidRDefault="00FF09F6" w:rsidP="00FF09F6">
      <w:pPr>
        <w:pStyle w:val="Bezodstpw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Syndyk ma prawo odwołać przetarg bez podania przyczyny.</w:t>
      </w:r>
    </w:p>
    <w:p w:rsidR="00FF09F6" w:rsidRDefault="00FF09F6" w:rsidP="00FF09F6">
      <w:pPr>
        <w:pStyle w:val="Bezodstpw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Syndyk ma prawo nie przyjąć zaproponowanej ceny lub unieważnić przetarg bez podania przyczyny. </w:t>
      </w:r>
    </w:p>
    <w:p w:rsidR="00FF09F6" w:rsidRDefault="00FF09F6" w:rsidP="00FF09F6">
      <w:pPr>
        <w:pStyle w:val="Bezodstpw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Syndyk ma prawo przeprowadzić dodatkowe negocjacje z możliwością końcowego licytowania ceny tylko wobec obecnych na przetargu oferentów, składających oferty w kwocie nie niższej niż 90% kwoty najwyższej oferty, przy czym wysokość postąpienia wynosić będzie co najmniej 2.000 zł (</w:t>
      </w:r>
      <w:r>
        <w:rPr>
          <w:rFonts w:cstheme="minorHAnsi"/>
          <w:i/>
        </w:rPr>
        <w:t>dwa tysiące złotych</w:t>
      </w:r>
      <w:r>
        <w:rPr>
          <w:rFonts w:cstheme="minorHAnsi"/>
        </w:rPr>
        <w:t xml:space="preserve">). </w:t>
      </w:r>
    </w:p>
    <w:p w:rsidR="00FF09F6" w:rsidRDefault="00FF09F6" w:rsidP="00FF09F6">
      <w:pPr>
        <w:pStyle w:val="Bezodstpw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Przedmiot przetargu można oglądać po uzgodnieniu z syndykiem. Szczegółowe informacje uzyskać można u syndyka pod numerem telefonu +48957388760, +48603601567 lub drogą poczty elektronicznej: </w:t>
      </w:r>
      <w:r w:rsidRPr="00AC29FC">
        <w:rPr>
          <w:rFonts w:cstheme="minorHAnsi"/>
        </w:rPr>
        <w:t>sekretariat@pielin-sawczyn.pl</w:t>
      </w:r>
      <w:r>
        <w:rPr>
          <w:rFonts w:cstheme="minorHAnsi"/>
        </w:rPr>
        <w:t xml:space="preserve"> lub a.pielin@pielin-sawczyn.pl.  </w:t>
      </w:r>
    </w:p>
    <w:p w:rsidR="00FF09F6" w:rsidRPr="00582630" w:rsidRDefault="00FF09F6" w:rsidP="00FF09F6">
      <w:pPr>
        <w:pStyle w:val="Bezodstpw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Operat szacunkowy i regulamin przetargu dostępne są w sekretariacie V Wydziału Gospodarczego Sądu Rejonowego w Gorzowie Wlkp., ul. Chopina 52 </w:t>
      </w:r>
      <w:proofErr w:type="spellStart"/>
      <w:r>
        <w:rPr>
          <w:rFonts w:cstheme="minorHAnsi"/>
        </w:rPr>
        <w:t>bl</w:t>
      </w:r>
      <w:proofErr w:type="spellEnd"/>
      <w:r>
        <w:rPr>
          <w:rFonts w:cstheme="minorHAnsi"/>
        </w:rPr>
        <w:t xml:space="preserve">. 15 pokój 118, telefon: 957256834. </w:t>
      </w:r>
    </w:p>
    <w:p w:rsidR="00FF09F6" w:rsidRDefault="00FF09F6" w:rsidP="00FF09F6">
      <w:pPr>
        <w:pStyle w:val="Bezodstpw"/>
        <w:ind w:left="360"/>
        <w:jc w:val="center"/>
        <w:rPr>
          <w:rFonts w:cstheme="minorHAnsi"/>
          <w:b/>
        </w:rPr>
      </w:pPr>
    </w:p>
    <w:bookmarkEnd w:id="1"/>
    <w:p w:rsidR="00FF09F6" w:rsidRPr="00D80FF7" w:rsidRDefault="00FF09F6" w:rsidP="00FF09F6">
      <w:pPr>
        <w:spacing w:after="0"/>
        <w:rPr>
          <w:rFonts w:cstheme="minorHAnsi"/>
        </w:rPr>
      </w:pPr>
    </w:p>
    <w:p w:rsidR="00FF09F6" w:rsidRDefault="00FF09F6" w:rsidP="00FF09F6"/>
    <w:p w:rsidR="00F85BDA" w:rsidRDefault="00F85BDA"/>
    <w:sectPr w:rsidR="00F85BDA" w:rsidSect="0061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543"/>
    <w:multiLevelType w:val="hybridMultilevel"/>
    <w:tmpl w:val="B2947210"/>
    <w:lvl w:ilvl="0" w:tplc="6C069F4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6EF8"/>
    <w:multiLevelType w:val="hybridMultilevel"/>
    <w:tmpl w:val="5ABEA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6AA1"/>
    <w:multiLevelType w:val="hybridMultilevel"/>
    <w:tmpl w:val="CA526910"/>
    <w:lvl w:ilvl="0" w:tplc="EF86B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C757B"/>
    <w:multiLevelType w:val="hybridMultilevel"/>
    <w:tmpl w:val="58401910"/>
    <w:lvl w:ilvl="0" w:tplc="9010633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007E9B"/>
    <w:multiLevelType w:val="hybridMultilevel"/>
    <w:tmpl w:val="8BA23BA8"/>
    <w:lvl w:ilvl="0" w:tplc="EF86B2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520CB"/>
    <w:multiLevelType w:val="hybridMultilevel"/>
    <w:tmpl w:val="576E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A7464"/>
    <w:multiLevelType w:val="hybridMultilevel"/>
    <w:tmpl w:val="3154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94105"/>
    <w:multiLevelType w:val="hybridMultilevel"/>
    <w:tmpl w:val="374A8A7C"/>
    <w:lvl w:ilvl="0" w:tplc="27124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54DCB"/>
    <w:multiLevelType w:val="hybridMultilevel"/>
    <w:tmpl w:val="5A96A4A4"/>
    <w:lvl w:ilvl="0" w:tplc="0994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F5C21"/>
    <w:multiLevelType w:val="hybridMultilevel"/>
    <w:tmpl w:val="E034BEDA"/>
    <w:lvl w:ilvl="0" w:tplc="F328E5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2222CF"/>
    <w:multiLevelType w:val="hybridMultilevel"/>
    <w:tmpl w:val="CC8461DA"/>
    <w:lvl w:ilvl="0" w:tplc="C88E72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9F6"/>
    <w:rsid w:val="00F85BDA"/>
    <w:rsid w:val="00FF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0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1528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2023-07-25T06:17:00Z</dcterms:created>
  <dcterms:modified xsi:type="dcterms:W3CDTF">2023-07-25T06:23:00Z</dcterms:modified>
</cp:coreProperties>
</file>